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2103" w:rsidRPr="006D704F" w:rsidRDefault="000D2103" w:rsidP="000D2103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6D704F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Для главного бухгалтера, бухгалтера по расчету заработной платы, финансового менеджера, специалиста по налогообложению, аудитора.</w:t>
      </w:r>
    </w:p>
    <w:p w:rsidR="000D2103" w:rsidRPr="00EF2C79" w:rsidRDefault="000D2103" w:rsidP="000D2103">
      <w:pPr>
        <w:shd w:val="clear" w:color="auto" w:fill="FFFFFF"/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u w:val="single"/>
          <w:lang w:eastAsia="ru-RU"/>
        </w:rPr>
      </w:pPr>
    </w:p>
    <w:p w:rsidR="00085CED" w:rsidRDefault="00EE5314" w:rsidP="006D704F">
      <w:pPr>
        <w:shd w:val="clear" w:color="auto" w:fill="FFFFFF"/>
        <w:spacing w:after="0" w:line="240" w:lineRule="auto"/>
        <w:ind w:left="-1276" w:right="-426"/>
      </w:pPr>
      <w:r w:rsidRPr="006D70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13</w:t>
      </w:r>
      <w:r w:rsidR="00085CED" w:rsidRPr="006D70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6D70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АПРЕЛ</w:t>
      </w:r>
      <w:r w:rsidR="00085CED" w:rsidRPr="006D70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Я </w:t>
      </w:r>
      <w:r w:rsidRPr="006D7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</w:t>
      </w:r>
      <w:r w:rsidR="003E76BD" w:rsidRPr="006D7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D7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до 17:0</w:t>
      </w:r>
      <w:r w:rsidR="00085CED" w:rsidRPr="006D7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 </w:t>
      </w:r>
      <w:r w:rsidR="00085CED" w:rsidRPr="006D704F">
        <w:rPr>
          <w:rFonts w:ascii="Times New Roman" w:hAnsi="Times New Roman" w:cs="Times New Roman"/>
        </w:rPr>
        <w:t>(</w:t>
      </w:r>
      <w:proofErr w:type="spellStart"/>
      <w:r w:rsidR="00085CED" w:rsidRPr="006D704F">
        <w:rPr>
          <w:rFonts w:ascii="Times New Roman" w:hAnsi="Times New Roman" w:cs="Times New Roman"/>
        </w:rPr>
        <w:t>г</w:t>
      </w:r>
      <w:proofErr w:type="gramStart"/>
      <w:r w:rsidR="00085CED" w:rsidRPr="006D704F">
        <w:rPr>
          <w:rFonts w:ascii="Times New Roman" w:hAnsi="Times New Roman" w:cs="Times New Roman"/>
        </w:rPr>
        <w:t>.</w:t>
      </w:r>
      <w:r w:rsidR="00CB5B9B" w:rsidRPr="006D704F">
        <w:rPr>
          <w:rFonts w:ascii="Times New Roman" w:hAnsi="Times New Roman" w:cs="Times New Roman"/>
        </w:rPr>
        <w:t>Т</w:t>
      </w:r>
      <w:proofErr w:type="gramEnd"/>
      <w:r w:rsidR="00CB5B9B" w:rsidRPr="006D704F">
        <w:rPr>
          <w:rFonts w:ascii="Times New Roman" w:hAnsi="Times New Roman" w:cs="Times New Roman"/>
        </w:rPr>
        <w:t>ВЕРЬ</w:t>
      </w:r>
      <w:proofErr w:type="spellEnd"/>
      <w:r w:rsidR="00CB5B9B">
        <w:t>,</w:t>
      </w:r>
      <w:r w:rsidR="00905348">
        <w:t xml:space="preserve"> </w:t>
      </w:r>
      <w:r w:rsidR="00905348" w:rsidRPr="00905348">
        <w:rPr>
          <w:rFonts w:ascii="Times New Roman" w:hAnsi="Times New Roman" w:cs="Times New Roman"/>
        </w:rPr>
        <w:t>ул. Желябова, д.1</w:t>
      </w:r>
      <w:r w:rsidR="00CB5B9B" w:rsidRPr="00905348">
        <w:rPr>
          <w:rFonts w:ascii="Times New Roman" w:hAnsi="Times New Roman" w:cs="Times New Roman"/>
        </w:rPr>
        <w:t xml:space="preserve"> </w:t>
      </w:r>
      <w:r w:rsidR="00905348" w:rsidRPr="00905348">
        <w:rPr>
          <w:rFonts w:ascii="Times New Roman" w:hAnsi="Times New Roman" w:cs="Times New Roman"/>
        </w:rPr>
        <w:t>конференц-зал гостиницы «Волга»)</w:t>
      </w:r>
    </w:p>
    <w:p w:rsidR="001A3CE3" w:rsidRPr="006D704F" w:rsidRDefault="006D704F" w:rsidP="006D704F">
      <w:pPr>
        <w:shd w:val="clear" w:color="auto" w:fill="FFFFFF"/>
        <w:spacing w:after="0" w:line="240" w:lineRule="auto"/>
        <w:ind w:left="-1276" w:right="-426"/>
        <w:rPr>
          <w:rFonts w:ascii="Times New Roman" w:hAnsi="Times New Roman" w:cs="Times New Roman"/>
          <w:b/>
          <w:u w:val="single"/>
        </w:rPr>
      </w:pPr>
      <w:r w:rsidRPr="006D704F">
        <w:rPr>
          <w:rFonts w:ascii="Times New Roman" w:hAnsi="Times New Roman" w:cs="Times New Roman"/>
          <w:b/>
          <w:u w:val="single"/>
        </w:rPr>
        <w:t xml:space="preserve">Регистрация на семинар </w:t>
      </w:r>
      <w:r w:rsidR="00305874">
        <w:rPr>
          <w:rFonts w:ascii="Times New Roman" w:hAnsi="Times New Roman" w:cs="Times New Roman"/>
          <w:b/>
          <w:u w:val="single"/>
        </w:rPr>
        <w:t xml:space="preserve">и оплата </w:t>
      </w:r>
      <w:r w:rsidRPr="006D704F">
        <w:rPr>
          <w:rFonts w:ascii="Times New Roman" w:hAnsi="Times New Roman" w:cs="Times New Roman"/>
          <w:b/>
          <w:u w:val="single"/>
        </w:rPr>
        <w:t>обязательна до 11 апреля 2017 года!</w:t>
      </w:r>
    </w:p>
    <w:p w:rsidR="00566D3E" w:rsidRPr="00D7316F" w:rsidRDefault="00EE5314" w:rsidP="00D7316F">
      <w:pPr>
        <w:ind w:left="-1276"/>
        <w:jc w:val="center"/>
        <w:rPr>
          <w:rFonts w:ascii="Times New Roman" w:hAnsi="Times New Roman" w:cs="Times New Roman"/>
          <w:sz w:val="36"/>
          <w:szCs w:val="36"/>
          <w:shd w:val="clear" w:color="auto" w:fill="F7F7F7"/>
        </w:rPr>
      </w:pPr>
      <w:r w:rsidRPr="00D7316F">
        <w:rPr>
          <w:rStyle w:val="ad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"Все о расчетах с работниками в 2017 году: </w:t>
      </w:r>
      <w:r w:rsidRPr="00D7316F">
        <w:rPr>
          <w:rStyle w:val="apple-converted-space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 </w:t>
      </w:r>
      <w:r w:rsidRPr="00D7316F">
        <w:rPr>
          <w:rStyle w:val="ad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бухгалтерские, налоговые, правовые вопросы.  Сложные ситуации"</w:t>
      </w:r>
    </w:p>
    <w:p w:rsidR="00566D3E" w:rsidRPr="00D7316F" w:rsidRDefault="00D7316F" w:rsidP="00566D3E">
      <w:pPr>
        <w:spacing w:after="0" w:line="240" w:lineRule="auto"/>
        <w:ind w:left="-1276"/>
        <w:jc w:val="both"/>
        <w:rPr>
          <w:rFonts w:ascii="Times New Roman" w:hAnsi="Times New Roman" w:cs="Times New Roman"/>
          <w:sz w:val="40"/>
          <w:szCs w:val="40"/>
          <w:shd w:val="clear" w:color="auto" w:fill="F7F7F7"/>
        </w:rPr>
      </w:pPr>
      <w:r w:rsidRPr="00D7316F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7CDCC25" wp14:editId="6D1D8912">
            <wp:simplePos x="0" y="0"/>
            <wp:positionH relativeFrom="column">
              <wp:posOffset>-775335</wp:posOffset>
            </wp:positionH>
            <wp:positionV relativeFrom="paragraph">
              <wp:posOffset>96520</wp:posOffset>
            </wp:positionV>
            <wp:extent cx="1123950" cy="1123950"/>
            <wp:effectExtent l="0" t="0" r="0" b="0"/>
            <wp:wrapSquare wrapText="bothSides"/>
            <wp:docPr id="1" name="Рисунок 1" descr="C:\Users\Yunas\Desktop\Воробьева Е.В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as\Desktop\Воробьева Е.В,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D3E" w:rsidRPr="000D2103">
        <w:rPr>
          <w:b/>
          <w:color w:val="1F497D" w:themeColor="text2"/>
          <w:sz w:val="28"/>
          <w:szCs w:val="28"/>
        </w:rPr>
        <w:t>Воробьева Елена Вячеславовна</w:t>
      </w:r>
      <w:r w:rsidR="00566D3E" w:rsidRPr="000D2103">
        <w:rPr>
          <w:color w:val="1F497D" w:themeColor="text2"/>
        </w:rPr>
        <w:t> </w:t>
      </w:r>
      <w:r w:rsidR="00566D3E" w:rsidRPr="00566D3E">
        <w:t>- </w:t>
      </w:r>
      <w:r w:rsidR="00566D3E" w:rsidRPr="00D7316F">
        <w:rPr>
          <w:rFonts w:ascii="Times New Roman" w:hAnsi="Times New Roman" w:cs="Times New Roman"/>
        </w:rPr>
        <w:t>кандидат экономических наук, налоговый консультант, член научно-экспертного совета Палаты налоговых консультантов.</w:t>
      </w:r>
    </w:p>
    <w:p w:rsidR="00566D3E" w:rsidRPr="00D7316F" w:rsidRDefault="00566D3E" w:rsidP="00566D3E">
      <w:pPr>
        <w:spacing w:after="0" w:line="240" w:lineRule="auto"/>
        <w:ind w:left="-1276" w:right="-426"/>
        <w:jc w:val="both"/>
        <w:rPr>
          <w:rFonts w:ascii="Times New Roman" w:hAnsi="Times New Roman" w:cs="Times New Roman"/>
        </w:rPr>
      </w:pPr>
      <w:r w:rsidRPr="00D7316F">
        <w:rPr>
          <w:rFonts w:ascii="Times New Roman" w:hAnsi="Times New Roman" w:cs="Times New Roman"/>
        </w:rPr>
        <w:t>Книга-бестселлер Воробьевой Е.В. «Заработная плата» является настольной для многих бухгалтеров.</w:t>
      </w:r>
    </w:p>
    <w:p w:rsidR="00566D3E" w:rsidRPr="00D7316F" w:rsidRDefault="00566D3E" w:rsidP="00566D3E">
      <w:pPr>
        <w:spacing w:after="0" w:line="240" w:lineRule="auto"/>
        <w:ind w:left="-1276" w:right="-426"/>
        <w:jc w:val="both"/>
        <w:rPr>
          <w:rFonts w:ascii="Times New Roman" w:hAnsi="Times New Roman" w:cs="Times New Roman"/>
        </w:rPr>
      </w:pPr>
      <w:r w:rsidRPr="00D7316F">
        <w:rPr>
          <w:rFonts w:ascii="Times New Roman" w:hAnsi="Times New Roman" w:cs="Times New Roman"/>
        </w:rPr>
        <w:t>Имеет многолетний опыт проведения тематических семинаров.</w:t>
      </w:r>
    </w:p>
    <w:p w:rsidR="00566D3E" w:rsidRPr="00D7316F" w:rsidRDefault="00566D3E" w:rsidP="00566D3E">
      <w:pPr>
        <w:spacing w:after="0" w:line="240" w:lineRule="auto"/>
        <w:ind w:left="-1276" w:right="-426"/>
        <w:jc w:val="both"/>
        <w:rPr>
          <w:rFonts w:ascii="Times New Roman" w:hAnsi="Times New Roman" w:cs="Times New Roman"/>
        </w:rPr>
      </w:pPr>
      <w:r w:rsidRPr="00D7316F">
        <w:rPr>
          <w:rFonts w:ascii="Times New Roman" w:hAnsi="Times New Roman" w:cs="Times New Roman"/>
        </w:rPr>
        <w:t>Воробьева Е.В. – один из лучших лекторов по итогам последних лет.</w:t>
      </w:r>
    </w:p>
    <w:p w:rsidR="00566D3E" w:rsidRPr="00D7316F" w:rsidRDefault="00566D3E" w:rsidP="00566D3E">
      <w:pPr>
        <w:spacing w:after="0" w:line="240" w:lineRule="auto"/>
        <w:ind w:left="-1276" w:right="-426"/>
        <w:jc w:val="both"/>
        <w:rPr>
          <w:rFonts w:ascii="Times New Roman" w:hAnsi="Times New Roman" w:cs="Times New Roman"/>
        </w:rPr>
      </w:pPr>
      <w:r w:rsidRPr="00D7316F">
        <w:rPr>
          <w:rFonts w:ascii="Times New Roman" w:hAnsi="Times New Roman" w:cs="Times New Roman"/>
        </w:rPr>
        <w:t>Является автором многочисленных публикаций в профильных журналах и изданиях на тему выплат в пользу физических лиц по трудовым и гражданско-правовым договорам. Автор книг «Заработная плата с учетом требований налоговых органов», «НДФЛ: новейший справочник налогоплательщика» и др. Специализируется по теме «Заработная плата: правовые, бухгалтерские и налоговые вопросы». </w:t>
      </w:r>
    </w:p>
    <w:p w:rsidR="00B511C8" w:rsidRPr="00B511C8" w:rsidRDefault="00B511C8" w:rsidP="00B511C8">
      <w:pPr>
        <w:spacing w:after="0" w:line="240" w:lineRule="auto"/>
        <w:ind w:right="-426"/>
        <w:jc w:val="both"/>
        <w:rPr>
          <w:sz w:val="10"/>
          <w:szCs w:val="10"/>
        </w:rPr>
      </w:pPr>
    </w:p>
    <w:p w:rsidR="004C36A3" w:rsidRPr="00D7316F" w:rsidRDefault="004C36A3" w:rsidP="00B511C8">
      <w:pPr>
        <w:spacing w:after="0" w:line="240" w:lineRule="auto"/>
        <w:ind w:left="-1276" w:right="-425"/>
        <w:jc w:val="both"/>
        <w:rPr>
          <w:rFonts w:ascii="Times New Roman" w:hAnsi="Times New Roman" w:cs="Times New Roman"/>
        </w:rPr>
      </w:pPr>
      <w:r w:rsidRPr="001A3CE3">
        <w:rPr>
          <w:b/>
          <w:color w:val="FF0000"/>
          <w:sz w:val="24"/>
          <w:szCs w:val="24"/>
        </w:rPr>
        <w:t>УСЛОВИЯ УЧАСТИЯ:</w:t>
      </w:r>
      <w:r w:rsidRPr="004C36A3">
        <w:rPr>
          <w:color w:val="FF0000"/>
        </w:rPr>
        <w:t xml:space="preserve"> </w:t>
      </w:r>
      <w:r w:rsidRPr="00D7316F">
        <w:rPr>
          <w:rFonts w:ascii="Times New Roman" w:hAnsi="Times New Roman" w:cs="Times New Roman"/>
        </w:rPr>
        <w:t>Стоимость семинара – </w:t>
      </w:r>
      <w:r w:rsidR="00566D3E" w:rsidRPr="00D7316F">
        <w:rPr>
          <w:rFonts w:ascii="Times New Roman" w:hAnsi="Times New Roman" w:cs="Times New Roman"/>
          <w:b/>
        </w:rPr>
        <w:t>4</w:t>
      </w:r>
      <w:r w:rsidRPr="00D7316F">
        <w:rPr>
          <w:rFonts w:ascii="Times New Roman" w:hAnsi="Times New Roman" w:cs="Times New Roman"/>
          <w:b/>
        </w:rPr>
        <w:t>500 руб</w:t>
      </w:r>
      <w:r w:rsidRPr="00D7316F">
        <w:rPr>
          <w:rFonts w:ascii="Times New Roman" w:hAnsi="Times New Roman" w:cs="Times New Roman"/>
        </w:rPr>
        <w:t>., второй участник – </w:t>
      </w:r>
      <w:r w:rsidR="00EE5314" w:rsidRPr="00D7316F">
        <w:rPr>
          <w:rFonts w:ascii="Times New Roman" w:hAnsi="Times New Roman" w:cs="Times New Roman"/>
          <w:b/>
        </w:rPr>
        <w:t>3</w:t>
      </w:r>
      <w:r w:rsidRPr="00D7316F">
        <w:rPr>
          <w:rFonts w:ascii="Times New Roman" w:hAnsi="Times New Roman" w:cs="Times New Roman"/>
          <w:b/>
        </w:rPr>
        <w:t>500 руб.</w:t>
      </w:r>
      <w:r w:rsidRPr="00D7316F">
        <w:rPr>
          <w:rFonts w:ascii="Times New Roman" w:hAnsi="Times New Roman" w:cs="Times New Roman"/>
        </w:rPr>
        <w:t xml:space="preserve"> </w:t>
      </w:r>
    </w:p>
    <w:p w:rsidR="00566D3E" w:rsidRPr="00D7316F" w:rsidRDefault="004C36A3" w:rsidP="00EF2C79">
      <w:pPr>
        <w:spacing w:after="0" w:line="240" w:lineRule="auto"/>
        <w:ind w:left="-1276" w:right="-425"/>
        <w:jc w:val="both"/>
        <w:rPr>
          <w:rFonts w:ascii="Times New Roman" w:hAnsi="Times New Roman" w:cs="Times New Roman"/>
        </w:rPr>
      </w:pPr>
      <w:r w:rsidRPr="00D7316F">
        <w:rPr>
          <w:rFonts w:ascii="Times New Roman" w:hAnsi="Times New Roman" w:cs="Times New Roman"/>
        </w:rPr>
        <w:t>В стоимость участия входят: блокнот, ручка, авторский раздаточный материал, консультации во время и после семинара, именной сертификат</w:t>
      </w:r>
      <w:r w:rsidR="00404C34">
        <w:rPr>
          <w:rFonts w:ascii="Times New Roman" w:hAnsi="Times New Roman" w:cs="Times New Roman"/>
        </w:rPr>
        <w:t xml:space="preserve"> образца компании, </w:t>
      </w:r>
      <w:bookmarkStart w:id="0" w:name="_GoBack"/>
      <w:bookmarkEnd w:id="0"/>
      <w:r w:rsidR="00404C34">
        <w:rPr>
          <w:rFonts w:ascii="Times New Roman" w:hAnsi="Times New Roman" w:cs="Times New Roman"/>
        </w:rPr>
        <w:t>кофе-брейк</w:t>
      </w:r>
      <w:r w:rsidRPr="00D7316F">
        <w:rPr>
          <w:rFonts w:ascii="Times New Roman" w:hAnsi="Times New Roman" w:cs="Times New Roman"/>
        </w:rPr>
        <w:t xml:space="preserve">, </w:t>
      </w:r>
      <w:r w:rsidR="000D2103" w:rsidRPr="00D7316F">
        <w:rPr>
          <w:rFonts w:ascii="Times New Roman" w:hAnsi="Times New Roman" w:cs="Times New Roman"/>
        </w:rPr>
        <w:t>обед</w:t>
      </w:r>
      <w:r w:rsidRPr="00D7316F">
        <w:rPr>
          <w:rFonts w:ascii="Times New Roman" w:hAnsi="Times New Roman" w:cs="Times New Roman"/>
        </w:rPr>
        <w:t>.</w:t>
      </w:r>
    </w:p>
    <w:p w:rsidR="00EF2C79" w:rsidRPr="00EF2C79" w:rsidRDefault="00EF2C79" w:rsidP="00EF2C79">
      <w:pPr>
        <w:spacing w:after="0" w:line="240" w:lineRule="auto"/>
        <w:ind w:left="-1276" w:right="-425"/>
        <w:jc w:val="both"/>
        <w:rPr>
          <w:sz w:val="10"/>
          <w:szCs w:val="10"/>
        </w:rPr>
      </w:pPr>
    </w:p>
    <w:p w:rsidR="00550E6D" w:rsidRPr="00085CED" w:rsidRDefault="00550E6D" w:rsidP="00550E6D">
      <w:pPr>
        <w:shd w:val="clear" w:color="auto" w:fill="FFFFFF"/>
        <w:spacing w:after="0" w:line="240" w:lineRule="auto"/>
        <w:ind w:left="-993"/>
        <w:jc w:val="center"/>
        <w:rPr>
          <w:rFonts w:cs="Times New Roman"/>
          <w:b/>
          <w:color w:val="002060"/>
          <w:sz w:val="24"/>
          <w:szCs w:val="24"/>
          <w:shd w:val="clear" w:color="auto" w:fill="FFFFFF"/>
        </w:rPr>
      </w:pPr>
      <w:r w:rsidRPr="00085CED">
        <w:rPr>
          <w:rFonts w:cs="Times New Roman"/>
          <w:b/>
          <w:color w:val="002060"/>
          <w:sz w:val="24"/>
          <w:szCs w:val="24"/>
          <w:shd w:val="clear" w:color="auto" w:fill="FFFFFF"/>
        </w:rPr>
        <w:t>ПРОГРАММА СЕМИНАРА</w:t>
      </w:r>
    </w:p>
    <w:p w:rsidR="000D2103" w:rsidRPr="000D2103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Учет рабочего времени для целей оплаты труда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: виды учета, особенности применения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103" w:rsidRPr="00B41A7A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Составные части заработной платы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(базовая, стимулирующая, компенсационная) </w:t>
      </w:r>
    </w:p>
    <w:p w:rsidR="000D2103" w:rsidRPr="000D2103" w:rsidRDefault="000D2103" w:rsidP="00D7316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03">
        <w:rPr>
          <w:rFonts w:ascii="Times New Roman" w:eastAsia="Times New Roman" w:hAnsi="Times New Roman"/>
          <w:sz w:val="24"/>
          <w:szCs w:val="24"/>
          <w:lang w:eastAsia="ru-RU"/>
        </w:rPr>
        <w:t>Базовая часть заработной платы (оклад и часовые ставки)</w:t>
      </w:r>
    </w:p>
    <w:p w:rsidR="000D2103" w:rsidRPr="000D2103" w:rsidRDefault="000D2103" w:rsidP="00D7316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03">
        <w:rPr>
          <w:rFonts w:ascii="Times New Roman" w:eastAsia="Times New Roman" w:hAnsi="Times New Roman"/>
          <w:sz w:val="24"/>
          <w:szCs w:val="24"/>
          <w:lang w:eastAsia="ru-RU"/>
        </w:rPr>
        <w:t>Оплата труда при суммированном учете рабочего времени на основании окладов</w:t>
      </w:r>
    </w:p>
    <w:p w:rsidR="000D2103" w:rsidRPr="000D2103" w:rsidRDefault="000D2103" w:rsidP="00D7316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103">
        <w:rPr>
          <w:rFonts w:ascii="Times New Roman" w:eastAsia="Times New Roman" w:hAnsi="Times New Roman"/>
          <w:sz w:val="24"/>
          <w:szCs w:val="24"/>
          <w:lang w:eastAsia="ru-RU"/>
        </w:rPr>
        <w:t>Стимулирующая часть заработной платы (премирование)</w:t>
      </w:r>
    </w:p>
    <w:p w:rsidR="000D2103" w:rsidRPr="000D2103" w:rsidRDefault="000D2103" w:rsidP="00D7316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2103">
        <w:rPr>
          <w:rFonts w:ascii="Times New Roman" w:eastAsia="Times New Roman" w:hAnsi="Times New Roman"/>
          <w:sz w:val="24"/>
          <w:szCs w:val="24"/>
          <w:lang w:eastAsia="ru-RU"/>
        </w:rPr>
        <w:t>Компенсационная часть заработной платы: доплаты за условия труда, отклоняющиеся от нормальных; оплата сверхурочной работы и работы в выходные и праздничные дни; особенности учета сверхурочных часов (при суммированном учете рабочего времени, при вахтовом методе работы); денежная компенсация за увеличенную продолжительность рабочего времени работникам с вредными и или опасными условиями труда</w:t>
      </w:r>
      <w:proofErr w:type="gramEnd"/>
    </w:p>
    <w:p w:rsidR="000D2103" w:rsidRPr="00B41A7A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Гарантии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: понятие, виды, случаи предоставления. Средний заработок: порядок исчисления в различных ситуациях, учет премий и вознаграждений, корректировка с учетом повышения зарплаты</w:t>
      </w:r>
    </w:p>
    <w:p w:rsidR="000D2103" w:rsidRPr="00B41A7A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Компенсации, не являющиеся элементом системы оплаты труда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: виды, размеры, условия выплаты, порядок налогообложения</w:t>
      </w:r>
    </w:p>
    <w:p w:rsidR="000D2103" w:rsidRPr="00B41A7A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Выплаты при расторжении трудового договора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: выходные пособия и иные гарантии. Выплаты по соглашению сторон</w:t>
      </w:r>
    </w:p>
    <w:p w:rsidR="000D2103" w:rsidRPr="00B41A7A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Страховые выплаты за счет средств ФСС России </w:t>
      </w:r>
    </w:p>
    <w:p w:rsidR="000D2103" w:rsidRPr="00B41A7A" w:rsidRDefault="000D2103" w:rsidP="00D7316F">
      <w:pPr>
        <w:numPr>
          <w:ilvl w:val="1"/>
          <w:numId w:val="5"/>
        </w:numPr>
        <w:tabs>
          <w:tab w:val="clear" w:pos="360"/>
          <w:tab w:val="num" w:pos="-851"/>
          <w:tab w:val="num" w:pos="-709"/>
        </w:tabs>
        <w:spacing w:before="100" w:beforeAutospacing="1" w:after="100" w:afterAutospacing="1" w:line="240" w:lineRule="auto"/>
        <w:ind w:left="-851" w:righ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Пособие по временной нетрудоспособности. Особенности назначения пособий работникам-совместителям, исчисление и выплата в 2017 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2103" w:rsidRPr="00B41A7A" w:rsidRDefault="000D2103" w:rsidP="00D7316F">
      <w:pPr>
        <w:numPr>
          <w:ilvl w:val="1"/>
          <w:numId w:val="5"/>
        </w:numPr>
        <w:tabs>
          <w:tab w:val="clear" w:pos="360"/>
          <w:tab w:val="num" w:pos="-851"/>
          <w:tab w:val="num" w:pos="-709"/>
        </w:tabs>
        <w:spacing w:before="100" w:beforeAutospacing="1" w:after="100" w:afterAutospacing="1" w:line="240" w:lineRule="auto"/>
        <w:ind w:left="-851" w:righ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Пособие по беременности и родам, ежемесячное пособие по уходу за ребенком: порядок назначения, алгоритмы расчета пособий</w:t>
      </w:r>
    </w:p>
    <w:p w:rsidR="000D2103" w:rsidRPr="00B41A7A" w:rsidRDefault="000D2103" w:rsidP="00D7316F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Страховые взносы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A7A">
        <w:rPr>
          <w:rFonts w:ascii="Times New Roman" w:eastAsia="Times New Roman" w:hAnsi="Times New Roman"/>
          <w:b/>
          <w:sz w:val="24"/>
          <w:szCs w:val="24"/>
          <w:lang w:eastAsia="ru-RU"/>
        </w:rPr>
        <w:t>в 2017 году</w:t>
      </w:r>
      <w:r w:rsidRPr="00B41A7A">
        <w:rPr>
          <w:rFonts w:ascii="Times New Roman" w:eastAsia="Times New Roman" w:hAnsi="Times New Roman"/>
          <w:sz w:val="24"/>
          <w:szCs w:val="24"/>
          <w:lang w:eastAsia="ru-RU"/>
        </w:rPr>
        <w:t>: порядок расчета и уплаты. Отчетность по страховым взносам.</w:t>
      </w:r>
    </w:p>
    <w:p w:rsidR="00EC3FBD" w:rsidRPr="00EC3FBD" w:rsidRDefault="000D2103" w:rsidP="00EC3FBD">
      <w:pPr>
        <w:numPr>
          <w:ilvl w:val="0"/>
          <w:numId w:val="3"/>
        </w:numPr>
        <w:tabs>
          <w:tab w:val="num" w:pos="-709"/>
        </w:tabs>
        <w:spacing w:before="100" w:beforeAutospacing="1" w:after="100" w:afterAutospacing="1" w:line="240" w:lineRule="auto"/>
        <w:ind w:left="-851" w:right="-426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210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Ответы на вопросы, практические рекомендации.</w:t>
      </w:r>
    </w:p>
    <w:p w:rsidR="00550E6D" w:rsidRPr="00EC3FBD" w:rsidRDefault="000D2103" w:rsidP="00EC3FBD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FBD">
        <w:rPr>
          <w:rStyle w:val="green"/>
          <w:rFonts w:ascii="Times New Roman" w:hAnsi="Times New Roman" w:cs="Times New Roman"/>
          <w:b/>
          <w:sz w:val="24"/>
          <w:szCs w:val="24"/>
          <w:shd w:val="clear" w:color="auto" w:fill="FFFFFF"/>
        </w:rPr>
        <w:t>ГАРАНТИЯ</w:t>
      </w:r>
      <w:r w:rsidRPr="00EC3FBD">
        <w:rPr>
          <w:rStyle w:val="green"/>
          <w:rFonts w:ascii="Arial" w:hAnsi="Arial" w:cs="Arial"/>
          <w:sz w:val="20"/>
          <w:szCs w:val="20"/>
          <w:shd w:val="clear" w:color="auto" w:fill="FFFFFF"/>
        </w:rPr>
        <w:t>:</w:t>
      </w:r>
      <w:r w:rsidRPr="00EC3FBD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 лектора на ВСЕ вопросы</w:t>
      </w:r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присланные не </w:t>
      </w:r>
      <w:proofErr w:type="gramStart"/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позднее</w:t>
      </w:r>
      <w:proofErr w:type="gramEnd"/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за 5 дней</w:t>
      </w:r>
      <w:r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</w:t>
      </w:r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начала семинара на электронный адрес </w:t>
      </w:r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seminar</w:t>
      </w:r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@</w:t>
      </w:r>
      <w:proofErr w:type="spellStart"/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buspart</w:t>
      </w:r>
      <w:proofErr w:type="spellEnd"/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EF2C79" w:rsidRPr="00EC3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550E6D" w:rsidRPr="00EC3FBD" w:rsidSect="00EC3FBD">
      <w:headerReference w:type="default" r:id="rId10"/>
      <w:pgSz w:w="11906" w:h="16838"/>
      <w:pgMar w:top="1418" w:right="850" w:bottom="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2F" w:rsidRDefault="009B462F" w:rsidP="007123A9">
      <w:pPr>
        <w:spacing w:after="0" w:line="240" w:lineRule="auto"/>
      </w:pPr>
      <w:r>
        <w:separator/>
      </w:r>
    </w:p>
  </w:endnote>
  <w:endnote w:type="continuationSeparator" w:id="0">
    <w:p w:rsidR="009B462F" w:rsidRDefault="009B462F" w:rsidP="007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2F" w:rsidRDefault="009B462F" w:rsidP="007123A9">
      <w:pPr>
        <w:spacing w:after="0" w:line="240" w:lineRule="auto"/>
      </w:pPr>
      <w:r>
        <w:separator/>
      </w:r>
    </w:p>
  </w:footnote>
  <w:footnote w:type="continuationSeparator" w:id="0">
    <w:p w:rsidR="009B462F" w:rsidRDefault="009B462F" w:rsidP="007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7" w:rsidRDefault="004C36A3" w:rsidP="00EE63CB">
    <w:pPr>
      <w:pStyle w:val="a5"/>
      <w:tabs>
        <w:tab w:val="clear" w:pos="4677"/>
        <w:tab w:val="clear" w:pos="9355"/>
        <w:tab w:val="left" w:pos="5760"/>
      </w:tabs>
      <w:ind w:left="-1134"/>
      <w:rPr>
        <w:rFonts w:ascii="Arial" w:hAnsi="Arial" w:cs="Arial"/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9A1BDC" wp14:editId="6B2B8AA8">
          <wp:simplePos x="0" y="0"/>
          <wp:positionH relativeFrom="column">
            <wp:posOffset>1510665</wp:posOffset>
          </wp:positionH>
          <wp:positionV relativeFrom="paragraph">
            <wp:posOffset>-13970</wp:posOffset>
          </wp:positionV>
          <wp:extent cx="990600" cy="845185"/>
          <wp:effectExtent l="171450" t="171450" r="381000" b="354965"/>
          <wp:wrapNone/>
          <wp:docPr id="6" name="Рисунок 6" descr="C:\Users\Yunas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nas\Desktop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451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A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330AB" wp14:editId="5E1EB74F">
              <wp:simplePos x="0" y="0"/>
              <wp:positionH relativeFrom="column">
                <wp:posOffset>2501265</wp:posOffset>
              </wp:positionH>
              <wp:positionV relativeFrom="paragraph">
                <wp:posOffset>-147320</wp:posOffset>
              </wp:positionV>
              <wp:extent cx="4010025" cy="1447800"/>
              <wp:effectExtent l="0" t="0" r="28575" b="19050"/>
              <wp:wrapNone/>
              <wp:docPr id="18" name="Скругленный 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1447800"/>
                      </a:xfrm>
                      <a:prstGeom prst="round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BE1" w:rsidRPr="00141BE1" w:rsidRDefault="00141BE1" w:rsidP="00141BE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141BE1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Реквизиты для оплаты:</w:t>
                          </w:r>
                        </w:p>
                        <w:p w:rsidR="00141BE1" w:rsidRDefault="00141BE1" w:rsidP="00141BE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Номер счета: 40702810663000003569</w:t>
                          </w: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Банк получателя: ТВЕРСКОЕ ОТДЕЛЕНИЕ N8607 ПАО СБЕРБАНК</w:t>
                          </w: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БИК: 042809679</w:t>
                          </w: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Кор. счет</w:t>
                          </w:r>
                          <w:proofErr w:type="gramEnd"/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: 30101810700000000679</w:t>
                          </w:r>
                          <w:r w:rsidRPr="00141BE1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8468CB" w:rsidRDefault="00141BE1" w:rsidP="00141BE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141BE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ИНН: 6950049372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41BE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КПП: 695001001</w:t>
                          </w:r>
                        </w:p>
                        <w:p w:rsidR="00EE63CB" w:rsidRPr="00141BE1" w:rsidRDefault="00EE63CB" w:rsidP="00141BE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Скругленный прямоугольник 18" o:spid="_x0000_s1026" style="position:absolute;left:0;text-align:left;margin-left:196.95pt;margin-top:-11.6pt;width:315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" fillcolor="white [3201]" strokecolor="white [3212]" strokeweight="2pt">
              <v:textbox>
                <w:txbxContent>
                  <w:p w:rsidR="00141BE1" w:rsidRPr="00141BE1" w:rsidRDefault="00141BE1" w:rsidP="00141BE1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141B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Реквизиты для оплаты:</w:t>
                    </w:r>
                  </w:p>
                  <w:p w:rsidR="00141BE1" w:rsidRDefault="00141BE1" w:rsidP="00141BE1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Номер счета: 40702810663000003569</w:t>
                    </w: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br/>
                    </w: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Банк получателя: ТВЕРСКОЕ ОТДЕЛЕНИЕ N8607 ПАО СБЕРБАНК</w:t>
                    </w: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БИК: 042809679</w:t>
                    </w: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Кор. счет</w:t>
                    </w:r>
                    <w:proofErr w:type="gramEnd"/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shd w:val="clear" w:color="auto" w:fill="FFFFFF"/>
                      </w:rPr>
                      <w:t>: 30101810700000000679</w:t>
                    </w:r>
                    <w:r w:rsidRPr="00141BE1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, </w:t>
                    </w:r>
                  </w:p>
                  <w:p w:rsidR="008468CB" w:rsidRDefault="00141BE1" w:rsidP="00141BE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141BE1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ИНН: 6950049372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 w:rsidRPr="00141BE1">
                      <w:rPr>
                        <w:rFonts w:ascii="Arial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КПП: 695001001</w:t>
                    </w:r>
                  </w:p>
                  <w:p w:rsidR="00EE63CB" w:rsidRPr="00141BE1" w:rsidRDefault="00EE63CB" w:rsidP="00141BE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394EBD" w:rsidRDefault="007123A9" w:rsidP="00EE63CB">
    <w:pPr>
      <w:pStyle w:val="a5"/>
      <w:tabs>
        <w:tab w:val="clear" w:pos="4677"/>
        <w:tab w:val="clear" w:pos="9355"/>
        <w:tab w:val="left" w:pos="5760"/>
      </w:tabs>
      <w:ind w:left="-1134"/>
      <w:rPr>
        <w:rFonts w:ascii="Arial" w:hAnsi="Arial" w:cs="Arial"/>
        <w:b/>
        <w:sz w:val="24"/>
        <w:szCs w:val="24"/>
      </w:rPr>
    </w:pPr>
    <w:r w:rsidRPr="00202E91">
      <w:rPr>
        <w:rFonts w:ascii="Arial" w:hAnsi="Arial" w:cs="Arial"/>
        <w:b/>
        <w:sz w:val="24"/>
        <w:szCs w:val="24"/>
      </w:rPr>
      <w:t xml:space="preserve">ООО «БИЗНЕС ПАРТНЕР» </w:t>
    </w:r>
    <w:r w:rsidR="001E7D35">
      <w:rPr>
        <w:rFonts w:ascii="Arial" w:hAnsi="Arial" w:cs="Arial"/>
        <w:b/>
        <w:sz w:val="24"/>
        <w:szCs w:val="24"/>
      </w:rPr>
      <w:tab/>
    </w:r>
  </w:p>
  <w:p w:rsidR="00394EBD" w:rsidRPr="0064136A" w:rsidRDefault="00202E91" w:rsidP="00394EBD">
    <w:pPr>
      <w:pStyle w:val="a5"/>
      <w:tabs>
        <w:tab w:val="clear" w:pos="4677"/>
        <w:tab w:val="clear" w:pos="9355"/>
        <w:tab w:val="left" w:pos="5760"/>
      </w:tabs>
      <w:ind w:left="-1134"/>
      <w:rPr>
        <w:rFonts w:ascii="Arial" w:hAnsi="Arial" w:cs="Arial"/>
        <w:b/>
        <w:sz w:val="24"/>
        <w:szCs w:val="24"/>
      </w:rPr>
    </w:pPr>
    <w:r w:rsidRPr="00202E91">
      <w:rPr>
        <w:rFonts w:ascii="Arial" w:hAnsi="Arial" w:cs="Arial"/>
        <w:b/>
        <w:sz w:val="24"/>
        <w:szCs w:val="24"/>
      </w:rPr>
      <w:t>т</w:t>
    </w:r>
    <w:r w:rsidR="007123A9" w:rsidRPr="00202E91">
      <w:rPr>
        <w:rFonts w:ascii="Arial" w:hAnsi="Arial" w:cs="Arial"/>
        <w:b/>
        <w:sz w:val="24"/>
        <w:szCs w:val="24"/>
      </w:rPr>
      <w:t>ел</w:t>
    </w:r>
    <w:r w:rsidR="007123A9" w:rsidRPr="00D101CB">
      <w:rPr>
        <w:rFonts w:ascii="Arial" w:hAnsi="Arial" w:cs="Arial"/>
        <w:b/>
        <w:sz w:val="24"/>
        <w:szCs w:val="24"/>
      </w:rPr>
      <w:t>.</w:t>
    </w:r>
    <w:r w:rsidR="007123A9" w:rsidRPr="00D101CB">
      <w:rPr>
        <w:rFonts w:ascii="Arial" w:hAnsi="Arial" w:cs="Arial"/>
        <w:b/>
        <w:noProof/>
        <w:sz w:val="24"/>
        <w:szCs w:val="24"/>
        <w:lang w:eastAsia="ru-RU"/>
      </w:rPr>
      <w:t xml:space="preserve"> </w:t>
    </w:r>
    <w:r w:rsidR="000D71A9">
      <w:rPr>
        <w:rFonts w:ascii="Arial" w:hAnsi="Arial" w:cs="Arial"/>
        <w:b/>
        <w:noProof/>
        <w:sz w:val="24"/>
        <w:szCs w:val="24"/>
        <w:lang w:eastAsia="ru-RU"/>
      </w:rPr>
      <w:t xml:space="preserve">(4822) </w:t>
    </w:r>
    <w:r w:rsidR="006B04FE" w:rsidRPr="0064136A">
      <w:rPr>
        <w:rFonts w:ascii="Arial" w:hAnsi="Arial" w:cs="Arial"/>
        <w:b/>
        <w:noProof/>
        <w:sz w:val="24"/>
        <w:szCs w:val="24"/>
        <w:lang w:eastAsia="ru-RU"/>
      </w:rPr>
      <w:t>47-57-01</w:t>
    </w:r>
  </w:p>
  <w:p w:rsidR="007123A9" w:rsidRDefault="007123A9" w:rsidP="00394EBD">
    <w:pPr>
      <w:pStyle w:val="a5"/>
      <w:tabs>
        <w:tab w:val="clear" w:pos="4677"/>
        <w:tab w:val="clear" w:pos="9355"/>
        <w:tab w:val="left" w:pos="5760"/>
      </w:tabs>
      <w:ind w:left="-1134"/>
      <w:rPr>
        <w:rStyle w:val="ab"/>
        <w:rFonts w:ascii="Arial" w:hAnsi="Arial" w:cs="Arial"/>
        <w:b/>
        <w:sz w:val="24"/>
        <w:szCs w:val="24"/>
      </w:rPr>
    </w:pPr>
    <w:proofErr w:type="gramStart"/>
    <w:r w:rsidRPr="00202E91">
      <w:rPr>
        <w:rFonts w:ascii="Arial" w:hAnsi="Arial" w:cs="Arial"/>
        <w:b/>
        <w:sz w:val="24"/>
        <w:szCs w:val="24"/>
        <w:lang w:val="en-US"/>
      </w:rPr>
      <w:t>e</w:t>
    </w:r>
    <w:r w:rsidRPr="00D101CB">
      <w:rPr>
        <w:rFonts w:ascii="Arial" w:hAnsi="Arial" w:cs="Arial"/>
        <w:b/>
        <w:sz w:val="24"/>
        <w:szCs w:val="24"/>
      </w:rPr>
      <w:t>-</w:t>
    </w:r>
    <w:r w:rsidRPr="00202E91">
      <w:rPr>
        <w:rFonts w:ascii="Arial" w:hAnsi="Arial" w:cs="Arial"/>
        <w:b/>
        <w:sz w:val="24"/>
        <w:szCs w:val="24"/>
        <w:lang w:val="en-US"/>
      </w:rPr>
      <w:t>mail</w:t>
    </w:r>
    <w:proofErr w:type="gramEnd"/>
    <w:r w:rsidRPr="00D101CB">
      <w:rPr>
        <w:rFonts w:ascii="Arial" w:hAnsi="Arial" w:cs="Arial"/>
        <w:b/>
        <w:sz w:val="24"/>
        <w:szCs w:val="24"/>
      </w:rPr>
      <w:t xml:space="preserve">: </w:t>
    </w:r>
    <w:hyperlink r:id="rId2" w:history="1">
      <w:r w:rsidR="00202E91" w:rsidRPr="00202E91">
        <w:rPr>
          <w:rStyle w:val="ab"/>
          <w:rFonts w:ascii="Arial" w:hAnsi="Arial" w:cs="Arial"/>
          <w:b/>
          <w:sz w:val="24"/>
          <w:szCs w:val="24"/>
          <w:lang w:val="en-US"/>
        </w:rPr>
        <w:t>seminar</w:t>
      </w:r>
      <w:r w:rsidR="00202E91" w:rsidRPr="00D101CB">
        <w:rPr>
          <w:rStyle w:val="ab"/>
          <w:rFonts w:ascii="Arial" w:hAnsi="Arial" w:cs="Arial"/>
          <w:b/>
          <w:sz w:val="24"/>
          <w:szCs w:val="24"/>
        </w:rPr>
        <w:t>@</w:t>
      </w:r>
      <w:proofErr w:type="spellStart"/>
      <w:r w:rsidR="00202E91" w:rsidRPr="00202E91">
        <w:rPr>
          <w:rStyle w:val="ab"/>
          <w:rFonts w:ascii="Arial" w:hAnsi="Arial" w:cs="Arial"/>
          <w:b/>
          <w:sz w:val="24"/>
          <w:szCs w:val="24"/>
          <w:lang w:val="en-US"/>
        </w:rPr>
        <w:t>buspart</w:t>
      </w:r>
      <w:proofErr w:type="spellEnd"/>
      <w:r w:rsidR="00202E91" w:rsidRPr="00D101CB">
        <w:rPr>
          <w:rStyle w:val="ab"/>
          <w:rFonts w:ascii="Arial" w:hAnsi="Arial" w:cs="Arial"/>
          <w:b/>
          <w:sz w:val="24"/>
          <w:szCs w:val="24"/>
        </w:rPr>
        <w:t>.</w:t>
      </w:r>
      <w:proofErr w:type="spellStart"/>
      <w:r w:rsidR="00202E91" w:rsidRPr="00202E91">
        <w:rPr>
          <w:rStyle w:val="ab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</w:p>
  <w:p w:rsidR="00460FB0" w:rsidRDefault="00460FB0" w:rsidP="00460FB0">
    <w:pPr>
      <w:pStyle w:val="a5"/>
      <w:tabs>
        <w:tab w:val="clear" w:pos="4677"/>
        <w:tab w:val="clear" w:pos="9355"/>
        <w:tab w:val="left" w:pos="5760"/>
      </w:tabs>
      <w:ind w:left="-1134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сайт: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="00173F72" w:rsidRPr="00507682">
        <w:rPr>
          <w:rStyle w:val="ab"/>
          <w:rFonts w:ascii="Arial" w:hAnsi="Arial" w:cs="Arial"/>
          <w:sz w:val="24"/>
          <w:szCs w:val="24"/>
          <w:lang w:val="en-US"/>
        </w:rPr>
        <w:t>www</w:t>
      </w:r>
      <w:r w:rsidR="00173F72" w:rsidRPr="00507682">
        <w:rPr>
          <w:rStyle w:val="ab"/>
          <w:rFonts w:ascii="Arial" w:hAnsi="Arial" w:cs="Arial"/>
          <w:sz w:val="24"/>
          <w:szCs w:val="24"/>
        </w:rPr>
        <w:t>.</w:t>
      </w:r>
      <w:r w:rsidR="00173F72" w:rsidRPr="00507682">
        <w:rPr>
          <w:rStyle w:val="ab"/>
          <w:rFonts w:ascii="Arial" w:hAnsi="Arial" w:cs="Arial"/>
          <w:sz w:val="24"/>
          <w:szCs w:val="24"/>
          <w:lang w:val="en-US"/>
        </w:rPr>
        <w:t>buspart</w:t>
      </w:r>
      <w:r w:rsidR="00173F72" w:rsidRPr="00507682">
        <w:rPr>
          <w:rStyle w:val="ab"/>
          <w:rFonts w:ascii="Arial" w:hAnsi="Arial" w:cs="Arial"/>
          <w:sz w:val="24"/>
          <w:szCs w:val="24"/>
        </w:rPr>
        <w:t>.</w:t>
      </w:r>
      <w:r w:rsidR="00173F72" w:rsidRPr="00507682">
        <w:rPr>
          <w:rStyle w:val="ab"/>
          <w:rFonts w:ascii="Arial" w:hAnsi="Arial" w:cs="Arial"/>
          <w:sz w:val="24"/>
          <w:szCs w:val="24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CF4"/>
    <w:multiLevelType w:val="hybridMultilevel"/>
    <w:tmpl w:val="625CD084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2BE52369"/>
    <w:multiLevelType w:val="multilevel"/>
    <w:tmpl w:val="08EC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81C15"/>
    <w:multiLevelType w:val="hybridMultilevel"/>
    <w:tmpl w:val="010C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C82"/>
    <w:multiLevelType w:val="multilevel"/>
    <w:tmpl w:val="6E4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E1838"/>
    <w:multiLevelType w:val="multilevel"/>
    <w:tmpl w:val="24CC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AD"/>
    <w:rsid w:val="00035B25"/>
    <w:rsid w:val="00056BBA"/>
    <w:rsid w:val="00077D4B"/>
    <w:rsid w:val="00085CED"/>
    <w:rsid w:val="000A5CA2"/>
    <w:rsid w:val="000D2103"/>
    <w:rsid w:val="000D71A9"/>
    <w:rsid w:val="000E7CBE"/>
    <w:rsid w:val="001230C6"/>
    <w:rsid w:val="00141BE1"/>
    <w:rsid w:val="00173F72"/>
    <w:rsid w:val="001A3CE3"/>
    <w:rsid w:val="001B53E3"/>
    <w:rsid w:val="001E7D35"/>
    <w:rsid w:val="00202E91"/>
    <w:rsid w:val="00232BE8"/>
    <w:rsid w:val="00281410"/>
    <w:rsid w:val="002A78D1"/>
    <w:rsid w:val="002D0D81"/>
    <w:rsid w:val="00305874"/>
    <w:rsid w:val="00343A00"/>
    <w:rsid w:val="00346C7D"/>
    <w:rsid w:val="0035303E"/>
    <w:rsid w:val="00394EBD"/>
    <w:rsid w:val="003D522E"/>
    <w:rsid w:val="003E76BD"/>
    <w:rsid w:val="003F2AE2"/>
    <w:rsid w:val="00404C34"/>
    <w:rsid w:val="004453A9"/>
    <w:rsid w:val="00460FB0"/>
    <w:rsid w:val="00477FFE"/>
    <w:rsid w:val="004C36A3"/>
    <w:rsid w:val="004D5D47"/>
    <w:rsid w:val="00500BCA"/>
    <w:rsid w:val="00545001"/>
    <w:rsid w:val="00550E6D"/>
    <w:rsid w:val="00563324"/>
    <w:rsid w:val="00566D3E"/>
    <w:rsid w:val="005E1E67"/>
    <w:rsid w:val="0064136A"/>
    <w:rsid w:val="00661500"/>
    <w:rsid w:val="00661EC3"/>
    <w:rsid w:val="006B04FE"/>
    <w:rsid w:val="006D7002"/>
    <w:rsid w:val="006D704F"/>
    <w:rsid w:val="007123A9"/>
    <w:rsid w:val="0071736C"/>
    <w:rsid w:val="00773F05"/>
    <w:rsid w:val="007A5290"/>
    <w:rsid w:val="008449DE"/>
    <w:rsid w:val="008468CB"/>
    <w:rsid w:val="008518CF"/>
    <w:rsid w:val="008A08F2"/>
    <w:rsid w:val="008C7698"/>
    <w:rsid w:val="009034E2"/>
    <w:rsid w:val="00905348"/>
    <w:rsid w:val="00913E93"/>
    <w:rsid w:val="00922457"/>
    <w:rsid w:val="00927253"/>
    <w:rsid w:val="00975025"/>
    <w:rsid w:val="00997FC3"/>
    <w:rsid w:val="009A5308"/>
    <w:rsid w:val="009B462F"/>
    <w:rsid w:val="009C6B91"/>
    <w:rsid w:val="009F2C42"/>
    <w:rsid w:val="00A0567D"/>
    <w:rsid w:val="00A3392F"/>
    <w:rsid w:val="00A40F60"/>
    <w:rsid w:val="00A536BE"/>
    <w:rsid w:val="00A6427F"/>
    <w:rsid w:val="00AD141E"/>
    <w:rsid w:val="00AE775F"/>
    <w:rsid w:val="00B511C8"/>
    <w:rsid w:val="00B953DE"/>
    <w:rsid w:val="00BB07D4"/>
    <w:rsid w:val="00C332E7"/>
    <w:rsid w:val="00CB0BA9"/>
    <w:rsid w:val="00CB3201"/>
    <w:rsid w:val="00CB5B9B"/>
    <w:rsid w:val="00CF0874"/>
    <w:rsid w:val="00D101CB"/>
    <w:rsid w:val="00D50BF2"/>
    <w:rsid w:val="00D53C79"/>
    <w:rsid w:val="00D7316F"/>
    <w:rsid w:val="00DA01EB"/>
    <w:rsid w:val="00DC2830"/>
    <w:rsid w:val="00DD1B25"/>
    <w:rsid w:val="00DF51D9"/>
    <w:rsid w:val="00E211E5"/>
    <w:rsid w:val="00E566B3"/>
    <w:rsid w:val="00EA2247"/>
    <w:rsid w:val="00EA2D1B"/>
    <w:rsid w:val="00EC010F"/>
    <w:rsid w:val="00EC3FBD"/>
    <w:rsid w:val="00EE5314"/>
    <w:rsid w:val="00EE63CB"/>
    <w:rsid w:val="00EF2C79"/>
    <w:rsid w:val="00F346A9"/>
    <w:rsid w:val="00F34882"/>
    <w:rsid w:val="00F63B67"/>
    <w:rsid w:val="00FB765C"/>
    <w:rsid w:val="00FC02AD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FC02AD"/>
  </w:style>
  <w:style w:type="paragraph" w:styleId="a4">
    <w:name w:val="List Paragraph"/>
    <w:basedOn w:val="a"/>
    <w:uiPriority w:val="34"/>
    <w:qFormat/>
    <w:rsid w:val="00661E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3A9"/>
  </w:style>
  <w:style w:type="paragraph" w:styleId="a7">
    <w:name w:val="footer"/>
    <w:basedOn w:val="a"/>
    <w:link w:val="a8"/>
    <w:uiPriority w:val="99"/>
    <w:unhideWhenUsed/>
    <w:rsid w:val="007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3A9"/>
  </w:style>
  <w:style w:type="paragraph" w:styleId="a9">
    <w:name w:val="Balloon Text"/>
    <w:basedOn w:val="a"/>
    <w:link w:val="aa"/>
    <w:uiPriority w:val="99"/>
    <w:semiHidden/>
    <w:unhideWhenUsed/>
    <w:rsid w:val="0071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3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23A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6BB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247"/>
  </w:style>
  <w:style w:type="character" w:styleId="ad">
    <w:name w:val="Strong"/>
    <w:basedOn w:val="a0"/>
    <w:uiPriority w:val="22"/>
    <w:qFormat/>
    <w:rsid w:val="00232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FC02AD"/>
  </w:style>
  <w:style w:type="paragraph" w:styleId="a4">
    <w:name w:val="List Paragraph"/>
    <w:basedOn w:val="a"/>
    <w:uiPriority w:val="34"/>
    <w:qFormat/>
    <w:rsid w:val="00661E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3A9"/>
  </w:style>
  <w:style w:type="paragraph" w:styleId="a7">
    <w:name w:val="footer"/>
    <w:basedOn w:val="a"/>
    <w:link w:val="a8"/>
    <w:uiPriority w:val="99"/>
    <w:unhideWhenUsed/>
    <w:rsid w:val="007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3A9"/>
  </w:style>
  <w:style w:type="paragraph" w:styleId="a9">
    <w:name w:val="Balloon Text"/>
    <w:basedOn w:val="a"/>
    <w:link w:val="aa"/>
    <w:uiPriority w:val="99"/>
    <w:semiHidden/>
    <w:unhideWhenUsed/>
    <w:rsid w:val="0071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3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23A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6BB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247"/>
  </w:style>
  <w:style w:type="character" w:styleId="ad">
    <w:name w:val="Strong"/>
    <w:basedOn w:val="a0"/>
    <w:uiPriority w:val="22"/>
    <w:qFormat/>
    <w:rsid w:val="00232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part.ru" TargetMode="External"/><Relationship Id="rId2" Type="http://schemas.openxmlformats.org/officeDocument/2006/relationships/hyperlink" Target="mailto:seminar@buspart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8A60-1702-40C2-9715-3C45CB16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Yunas</dc:creator>
  <cp:lastModifiedBy>Yunas</cp:lastModifiedBy>
  <cp:revision>9</cp:revision>
  <cp:lastPrinted>2016-05-29T22:39:00Z</cp:lastPrinted>
  <dcterms:created xsi:type="dcterms:W3CDTF">2017-02-12T18:38:00Z</dcterms:created>
  <dcterms:modified xsi:type="dcterms:W3CDTF">2017-02-16T11:40:00Z</dcterms:modified>
</cp:coreProperties>
</file>